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Allegato F - </w:t>
      </w:r>
      <w:r w:rsidR="00B02A4E">
        <w:rPr>
          <w:rFonts w:ascii="Arial" w:hAnsi="Arial" w:cs="Arial"/>
          <w:color w:val="000000"/>
          <w:sz w:val="20"/>
          <w:szCs w:val="20"/>
        </w:rPr>
        <w:t>Raggruppamento t</w:t>
      </w:r>
      <w:r w:rsidRPr="00CC3B13">
        <w:rPr>
          <w:rFonts w:ascii="Arial" w:hAnsi="Arial" w:cs="Arial"/>
          <w:color w:val="000000"/>
          <w:sz w:val="20"/>
          <w:szCs w:val="20"/>
        </w:rPr>
        <w:t>emporaneo da costituire</w:t>
      </w:r>
    </w:p>
    <w:p w:rsidR="00723120" w:rsidRDefault="00723120" w:rsidP="00723120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723120" w:rsidRDefault="00723120" w:rsidP="00723120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723120" w:rsidRDefault="00723120" w:rsidP="00723120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723120" w:rsidRDefault="00723120" w:rsidP="00723120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723120" w:rsidRDefault="00723120" w:rsidP="00723120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723120" w:rsidRDefault="00723120" w:rsidP="00723120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CC3B13" w:rsidRDefault="00CC3B13" w:rsidP="00CC3B1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CC3B13" w:rsidRPr="00E3659E" w:rsidRDefault="00CC3B13" w:rsidP="00CC3B13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: FORMAZIONE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ELENCHI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PROFESSIONISTI PER L’AFFIDAMENTO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INCARICHI TECNICI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IMPORTO STIM</w:t>
      </w:r>
      <w:r>
        <w:rPr>
          <w:rFonts w:ascii="Arial" w:hAnsi="Arial" w:cs="Arial"/>
          <w:color w:val="000000"/>
          <w:sz w:val="20"/>
          <w:szCs w:val="20"/>
        </w:rPr>
        <w:t xml:space="preserve">ATO INFERIORE A 100.000,00 EURO.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ISTANZA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INSERIMENTO NELL’ELENCO</w:t>
      </w:r>
    </w:p>
    <w:p w:rsidR="00CC3B13" w:rsidRDefault="00CC3B13" w:rsidP="00CC3B1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I sottoscritti, componenti del seguente raggruppamento temporaneo da costituire: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C H I E D O N O</w:t>
      </w:r>
    </w:p>
    <w:p w:rsidR="00CC3B13" w:rsidRPr="00CC3B13" w:rsidRDefault="00CC3B13" w:rsidP="00CC3B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di essere inclusi nell’elenco dei soggetti cui affidare incarichi professionali di importo inferiore a 100.000</w:t>
      </w:r>
      <w:r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CC3B13">
        <w:rPr>
          <w:rFonts w:ascii="Arial" w:hAnsi="Arial" w:cs="Arial"/>
          <w:color w:val="000000"/>
          <w:sz w:val="20"/>
          <w:szCs w:val="20"/>
        </w:rPr>
        <w:t>euro per le seguenti tipologia degli incarichi (</w:t>
      </w:r>
      <w:r w:rsidRPr="00CC3B13">
        <w:rPr>
          <w:rFonts w:ascii="Arial" w:hAnsi="Arial" w:cs="Arial"/>
          <w:i/>
          <w:iCs/>
          <w:color w:val="000000"/>
          <w:sz w:val="20"/>
          <w:szCs w:val="20"/>
        </w:rPr>
        <w:t>indicare una o più categorie con una crocetta nella casella di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i/>
          <w:iCs/>
          <w:color w:val="000000"/>
          <w:sz w:val="20"/>
          <w:szCs w:val="20"/>
        </w:rPr>
        <w:t>destra</w:t>
      </w:r>
      <w:r w:rsidRPr="00CC3B13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Style w:val="Grigliatabella"/>
        <w:tblW w:w="9854" w:type="dxa"/>
        <w:jc w:val="center"/>
        <w:tblLook w:val="04A0"/>
      </w:tblPr>
      <w:tblGrid>
        <w:gridCol w:w="534"/>
        <w:gridCol w:w="8464"/>
        <w:gridCol w:w="856"/>
      </w:tblGrid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SCELTA</w:t>
            </w: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edili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strutturali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stradali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idrosanitari, termici, elettrici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per fonti di energia rinnovabile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antincendio e relativa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pianificazione paesaggistica ed ambientale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di ingegneria naturalistica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idrauliche e fognature urbane e direzione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verifiche in campo acustico, certificazioni e collaudi;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direzione lavori su beni vincolati del patrimonio storico architettonico;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Pianificazione e altre attività specialistiche finalizzate alla redazione di piani urbanistici attuativi;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Redazione di studi di fattibilità ambientale e di documenti atti all’espletamento delle procedure di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V.I.A.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Attività di valutazione ambientale strategica (V.A.S.);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progettazione dei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esecuzione dei lavori;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geologiche, idrogeologiche e relative relazioni;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geotecniche, sismiche e relative relazioni;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idrauliche e relative relazioni;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archeologiche e relative relazioni;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fitostatiche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 monitoraggi fitosanitari;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topografici;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Pratiche catastali (rilievi, frazionamenti, accatastamenti e valutazioni patrimoniali);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strutturali;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tecnico-amministrativi e contabili;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impiantistici;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Verifiche statiche ed indagini strutturali e relative relazioni;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Verifica dei progetti ex art.48 DPR.207/2010;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Calcolo e certificazione energetica (ex Legge 10/1991);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Consulenza in materia di bioedilizia;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Progetti di prevenzione incendi, pratiche e certificazioni finalizzate all’ottenimento del CPI;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Assistenza archeologica durante le operazioni di scavo;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Incarichi in materia riutilizzo terre e rocce da scavo, bonifiche ambientali (es. piani di caratterizzazione ed analisi di rischio ecc.);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del Documento di Valutazione del Rischio (luoghi di lavoro, chimico, biologico, MMC, CEM, rumore, vibrazioni, incendio);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di piani e studi in materia di viabilità e trasporti;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di supporto al RUP (per la fase di fattibilità e di progettazione, per la valutazione di progetti, per la fase di gara, per la fase di contenzioso, per analisi economiche e finanziarie ecc);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3B13" w:rsidRPr="009C4922" w:rsidTr="00B9129E">
        <w:trPr>
          <w:trHeight w:val="510"/>
          <w:jc w:val="center"/>
        </w:trPr>
        <w:tc>
          <w:tcPr>
            <w:tcW w:w="53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64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37 Attività professionali per servizi Forestali,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Silvo-pastorali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, rimboschimenti.</w:t>
            </w:r>
          </w:p>
        </w:tc>
        <w:tc>
          <w:tcPr>
            <w:tcW w:w="856" w:type="dxa"/>
            <w:vAlign w:val="center"/>
          </w:tcPr>
          <w:p w:rsidR="00CC3B13" w:rsidRPr="009C4922" w:rsidRDefault="00CC3B13" w:rsidP="00B9129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 xml:space="preserve">A tal fine ai sensi degli articoli 46 e 47 del </w:t>
      </w:r>
      <w:proofErr w:type="spellStart"/>
      <w:r w:rsidRPr="00CC3B13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CC3B13">
        <w:rPr>
          <w:rFonts w:ascii="Arial" w:hAnsi="Arial" w:cs="Arial"/>
          <w:color w:val="000000"/>
          <w:sz w:val="20"/>
          <w:szCs w:val="20"/>
        </w:rPr>
        <w:t xml:space="preserve"> 28 dicembre 2000, n. 445, consapevole delle sanzioni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 xml:space="preserve">penali previste dall’art. 76 del medesimo </w:t>
      </w:r>
      <w:proofErr w:type="spellStart"/>
      <w:r w:rsidRPr="00CC3B13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CC3B13">
        <w:rPr>
          <w:rFonts w:ascii="Arial" w:hAnsi="Arial" w:cs="Arial"/>
          <w:color w:val="000000"/>
          <w:sz w:val="20"/>
          <w:szCs w:val="20"/>
        </w:rPr>
        <w:t xml:space="preserve"> 445/2000, per ipotesi di falsità in atti e dichiarazioni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mendaci ivi indicate,</w:t>
      </w: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D I C H I A R A N O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1.</w:t>
      </w:r>
      <w:r w:rsidRPr="00CC3B13">
        <w:rPr>
          <w:rFonts w:ascii="Arial" w:hAnsi="Arial" w:cs="Arial"/>
          <w:color w:val="000000"/>
          <w:sz w:val="20"/>
          <w:szCs w:val="20"/>
        </w:rPr>
        <w:t xml:space="preserve"> che il raggruppamento temporaneo sarà costituito dai soggetti: (</w:t>
      </w:r>
      <w:r w:rsidRPr="00CC3B13">
        <w:rPr>
          <w:rFonts w:ascii="Arial" w:hAnsi="Arial" w:cs="Arial"/>
          <w:i/>
          <w:iCs/>
          <w:color w:val="000000"/>
          <w:sz w:val="20"/>
          <w:szCs w:val="20"/>
        </w:rPr>
        <w:t>elencare i singoli professionisti nonché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i/>
          <w:iCs/>
          <w:color w:val="000000"/>
          <w:sz w:val="20"/>
          <w:szCs w:val="20"/>
        </w:rPr>
        <w:t>le società che costituiranno il raggruppamento</w:t>
      </w:r>
      <w:r w:rsidRPr="00CC3B13">
        <w:rPr>
          <w:rFonts w:ascii="Arial" w:hAnsi="Arial" w:cs="Arial"/>
          <w:color w:val="000000"/>
          <w:sz w:val="20"/>
          <w:szCs w:val="20"/>
        </w:rPr>
        <w:t>):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a) _____________________________________________________________________________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b) _____________________________________________________________________________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c) _____________________________________________________________________________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d) _____________________________________________________________________________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2.</w:t>
      </w:r>
      <w:r w:rsidRPr="00CC3B13">
        <w:rPr>
          <w:rFonts w:ascii="Arial" w:hAnsi="Arial" w:cs="Arial"/>
          <w:color w:val="000000"/>
          <w:sz w:val="20"/>
          <w:szCs w:val="20"/>
        </w:rPr>
        <w:t xml:space="preserve"> di essere in possesso di tutti i requisiti di ordine generale e di non essere incorso in alcuna causa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determinante la esclusione dalla partecipazione alle procedure di affidamento degli appalti previsti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dall’art. 80 del Codice dei contratti emanato con D.lgs. 50/2016;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3.</w:t>
      </w:r>
      <w:r w:rsidRPr="00CC3B13">
        <w:rPr>
          <w:rFonts w:ascii="Arial" w:hAnsi="Arial" w:cs="Arial"/>
          <w:color w:val="000000"/>
          <w:sz w:val="20"/>
          <w:szCs w:val="20"/>
        </w:rPr>
        <w:t xml:space="preserve"> di essere informato, ai sensi e per gli effetti di cui all'articolo 13 del D.lgs. 30 giugno 2003, n. 196,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che i dati personali raccolti saranno trattati, anche con strumenti informatici, esclusivamente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nell'ambito del procedimento per il quale la presente dichiarazione viene resa;</w:t>
      </w: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4.</w:t>
      </w:r>
      <w:r w:rsidRPr="00CC3B13">
        <w:rPr>
          <w:rFonts w:ascii="Arial" w:hAnsi="Arial" w:cs="Arial"/>
          <w:color w:val="000000"/>
          <w:sz w:val="20"/>
          <w:szCs w:val="20"/>
        </w:rPr>
        <w:t xml:space="preserve"> di essere legalmente abilitati all’esercizio della professione ed iscritti nei rispettivi Ordini e Collegi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B13">
        <w:rPr>
          <w:rFonts w:ascii="Arial" w:hAnsi="Arial" w:cs="Arial"/>
          <w:color w:val="000000"/>
          <w:sz w:val="20"/>
          <w:szCs w:val="20"/>
        </w:rPr>
        <w:t>professionali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CC3B13">
        <w:rPr>
          <w:rFonts w:ascii="Arial" w:hAnsi="Arial" w:cs="Arial"/>
          <w:b/>
          <w:color w:val="000000"/>
          <w:sz w:val="20"/>
          <w:szCs w:val="20"/>
        </w:rPr>
        <w:t>ALLEGA</w:t>
      </w:r>
    </w:p>
    <w:p w:rsidR="00CC3B13" w:rsidRDefault="00CC3B13" w:rsidP="00CC3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CC3B13">
        <w:rPr>
          <w:rFonts w:ascii="Arial" w:hAnsi="Arial" w:cs="Arial"/>
          <w:color w:val="000000"/>
          <w:sz w:val="20"/>
          <w:szCs w:val="20"/>
        </w:rPr>
        <w:t>cheda referenze professionali</w:t>
      </w:r>
      <w:r w:rsidR="00D65B59">
        <w:rPr>
          <w:rFonts w:ascii="Arial" w:hAnsi="Arial" w:cs="Arial"/>
          <w:color w:val="000000"/>
          <w:sz w:val="20"/>
          <w:szCs w:val="20"/>
        </w:rPr>
        <w:t>;</w:t>
      </w:r>
    </w:p>
    <w:p w:rsidR="00CC3B13" w:rsidRPr="00CC3B13" w:rsidRDefault="00CC3B13" w:rsidP="00CC3B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CC3B13">
        <w:rPr>
          <w:rFonts w:ascii="Arial" w:hAnsi="Arial" w:cs="Arial"/>
          <w:color w:val="000000"/>
          <w:sz w:val="20"/>
          <w:szCs w:val="20"/>
        </w:rPr>
        <w:t>opia documento di identità in corso di validità</w:t>
      </w:r>
      <w:r w:rsidR="00D65B59">
        <w:rPr>
          <w:rFonts w:ascii="Arial" w:hAnsi="Arial" w:cs="Arial"/>
          <w:color w:val="000000"/>
          <w:sz w:val="20"/>
          <w:szCs w:val="20"/>
        </w:rPr>
        <w:t>.</w:t>
      </w: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 lì _______________</w:t>
      </w: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44280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Firma di tutti i soggetti che</w:t>
      </w:r>
      <w:r>
        <w:rPr>
          <w:rFonts w:ascii="Arial" w:hAnsi="Arial" w:cs="Arial"/>
          <w:color w:val="000000"/>
          <w:sz w:val="20"/>
          <w:szCs w:val="20"/>
        </w:rPr>
        <w:t xml:space="preserve"> costituiscono</w:t>
      </w:r>
      <w:r w:rsidR="00544280">
        <w:rPr>
          <w:rFonts w:ascii="Arial" w:hAnsi="Arial" w:cs="Arial"/>
          <w:color w:val="000000"/>
          <w:sz w:val="20"/>
          <w:szCs w:val="20"/>
        </w:rPr>
        <w:t xml:space="preserve"> il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CC3B13">
        <w:rPr>
          <w:rFonts w:ascii="Arial" w:hAnsi="Arial" w:cs="Arial"/>
          <w:color w:val="000000"/>
          <w:sz w:val="20"/>
          <w:szCs w:val="20"/>
        </w:rPr>
        <w:t>aggruppamento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CC3B13" w:rsidRPr="00CC3B13" w:rsidRDefault="00CC3B13" w:rsidP="00CC3B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646073" w:rsidRPr="00CC3B13" w:rsidRDefault="00CC3B13" w:rsidP="00CC3B13">
      <w:pPr>
        <w:rPr>
          <w:rFonts w:ascii="Arial" w:hAnsi="Arial" w:cs="Arial"/>
          <w:sz w:val="20"/>
          <w:szCs w:val="20"/>
        </w:rPr>
      </w:pPr>
      <w:r w:rsidRPr="00CC3B13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sectPr w:rsidR="00646073" w:rsidRPr="00CC3B13" w:rsidSect="0064607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A0" w:rsidRDefault="009426A0" w:rsidP="00C207BF">
      <w:pPr>
        <w:spacing w:line="240" w:lineRule="auto"/>
      </w:pPr>
      <w:r>
        <w:separator/>
      </w:r>
    </w:p>
  </w:endnote>
  <w:endnote w:type="continuationSeparator" w:id="0">
    <w:p w:rsidR="009426A0" w:rsidRDefault="009426A0" w:rsidP="00C2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24235"/>
      <w:docPartObj>
        <w:docPartGallery w:val="Page Numbers (Bottom of Page)"/>
        <w:docPartUnique/>
      </w:docPartObj>
    </w:sdtPr>
    <w:sdtContent>
      <w:p w:rsidR="00C207BF" w:rsidRDefault="00C207BF">
        <w:pPr>
          <w:pStyle w:val="Pidipagina"/>
        </w:pPr>
        <w:r>
          <w:t xml:space="preserve">Pag. </w:t>
        </w:r>
        <w:fldSimple w:instr=" PAGE   \* MERGEFORMAT ">
          <w:r w:rsidR="00723120">
            <w:rPr>
              <w:noProof/>
            </w:rPr>
            <w:t>3</w:t>
          </w:r>
        </w:fldSimple>
      </w:p>
    </w:sdtContent>
  </w:sdt>
  <w:p w:rsidR="00C207BF" w:rsidRDefault="00C207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A0" w:rsidRDefault="009426A0" w:rsidP="00C207BF">
      <w:pPr>
        <w:spacing w:line="240" w:lineRule="auto"/>
      </w:pPr>
      <w:r>
        <w:separator/>
      </w:r>
    </w:p>
  </w:footnote>
  <w:footnote w:type="continuationSeparator" w:id="0">
    <w:p w:rsidR="009426A0" w:rsidRDefault="009426A0" w:rsidP="00C20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275"/>
    <w:multiLevelType w:val="hybridMultilevel"/>
    <w:tmpl w:val="168420EA"/>
    <w:lvl w:ilvl="0" w:tplc="788624E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B13"/>
    <w:rsid w:val="00077B26"/>
    <w:rsid w:val="000B772D"/>
    <w:rsid w:val="00373678"/>
    <w:rsid w:val="00544280"/>
    <w:rsid w:val="00646073"/>
    <w:rsid w:val="00723120"/>
    <w:rsid w:val="009426A0"/>
    <w:rsid w:val="0096023E"/>
    <w:rsid w:val="00A17921"/>
    <w:rsid w:val="00B02A4E"/>
    <w:rsid w:val="00BE521C"/>
    <w:rsid w:val="00C207BF"/>
    <w:rsid w:val="00CC3B13"/>
    <w:rsid w:val="00D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uiPriority w:val="99"/>
    <w:rsid w:val="00CC3B13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CC3B1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CC3B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3B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07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07BF"/>
  </w:style>
  <w:style w:type="paragraph" w:styleId="Pidipagina">
    <w:name w:val="footer"/>
    <w:basedOn w:val="Normale"/>
    <w:link w:val="PidipaginaCarattere"/>
    <w:uiPriority w:val="99"/>
    <w:unhideWhenUsed/>
    <w:rsid w:val="00C207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7BF"/>
  </w:style>
  <w:style w:type="character" w:styleId="Collegamentoipertestuale">
    <w:name w:val="Hyperlink"/>
    <w:basedOn w:val="Carpredefinitoparagrafo"/>
    <w:uiPriority w:val="99"/>
    <w:unhideWhenUsed/>
    <w:rsid w:val="00A17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7</cp:revision>
  <dcterms:created xsi:type="dcterms:W3CDTF">2016-12-27T17:57:00Z</dcterms:created>
  <dcterms:modified xsi:type="dcterms:W3CDTF">2016-12-29T10:19:00Z</dcterms:modified>
</cp:coreProperties>
</file>